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0" w:rsidRDefault="004C5C60" w:rsidP="004C5C60">
      <w:pPr>
        <w:jc w:val="center"/>
        <w:rPr>
          <w:b/>
          <w:sz w:val="28"/>
          <w:szCs w:val="28"/>
          <w:lang w:val="en-US"/>
        </w:rPr>
      </w:pPr>
    </w:p>
    <w:p w:rsidR="005B2929" w:rsidRDefault="005B2929" w:rsidP="004C5C60">
      <w:pPr>
        <w:jc w:val="center"/>
        <w:rPr>
          <w:b/>
          <w:sz w:val="22"/>
          <w:szCs w:val="22"/>
        </w:rPr>
      </w:pPr>
    </w:p>
    <w:p w:rsidR="004C5C60" w:rsidRPr="00B42B13" w:rsidRDefault="00573BDE" w:rsidP="004C5C60">
      <w:pPr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</w:rPr>
        <w:t>РЕГЛАМЕНТ</w:t>
      </w:r>
    </w:p>
    <w:p w:rsidR="00FA5DE8" w:rsidRPr="00B42B13" w:rsidRDefault="004C5C60" w:rsidP="004C5C60">
      <w:pPr>
        <w:pStyle w:val="a4"/>
        <w:jc w:val="center"/>
        <w:rPr>
          <w:rFonts w:ascii="Times New Roman" w:hAnsi="Times New Roman"/>
          <w:b/>
        </w:rPr>
      </w:pPr>
      <w:r w:rsidRPr="00B42B13">
        <w:rPr>
          <w:rFonts w:ascii="Times New Roman" w:hAnsi="Times New Roman"/>
          <w:b/>
        </w:rPr>
        <w:t xml:space="preserve"> проведени</w:t>
      </w:r>
      <w:r w:rsidR="00573BDE" w:rsidRPr="00B42B13">
        <w:rPr>
          <w:rFonts w:ascii="Times New Roman" w:hAnsi="Times New Roman"/>
          <w:b/>
        </w:rPr>
        <w:t>я</w:t>
      </w:r>
      <w:r w:rsidRPr="00B42B13">
        <w:rPr>
          <w:rFonts w:ascii="Times New Roman" w:hAnsi="Times New Roman"/>
          <w:b/>
        </w:rPr>
        <w:t xml:space="preserve"> турнира по хоккею с мячом </w:t>
      </w:r>
    </w:p>
    <w:p w:rsidR="004C5C60" w:rsidRPr="00B42B13" w:rsidRDefault="004C5C60" w:rsidP="004C5C60">
      <w:pPr>
        <w:pStyle w:val="a4"/>
        <w:jc w:val="center"/>
        <w:rPr>
          <w:rFonts w:ascii="Times New Roman" w:hAnsi="Times New Roman"/>
          <w:b/>
        </w:rPr>
      </w:pPr>
      <w:r w:rsidRPr="00B42B13">
        <w:rPr>
          <w:rFonts w:ascii="Times New Roman" w:hAnsi="Times New Roman"/>
          <w:b/>
        </w:rPr>
        <w:t xml:space="preserve">в валенках среди взрослых команд </w:t>
      </w:r>
    </w:p>
    <w:p w:rsidR="004C5C60" w:rsidRPr="00B42B13" w:rsidRDefault="004C5C60" w:rsidP="004C5C60">
      <w:pPr>
        <w:tabs>
          <w:tab w:val="left" w:pos="6495"/>
        </w:tabs>
        <w:jc w:val="center"/>
        <w:rPr>
          <w:sz w:val="22"/>
          <w:szCs w:val="22"/>
        </w:rPr>
      </w:pPr>
    </w:p>
    <w:p w:rsidR="004C5C60" w:rsidRPr="00B42B13" w:rsidRDefault="004C5C60" w:rsidP="004C5C60">
      <w:pPr>
        <w:ind w:left="709" w:hanging="283"/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I</w:t>
      </w:r>
      <w:r w:rsidRPr="00B42B13">
        <w:rPr>
          <w:b/>
          <w:sz w:val="22"/>
          <w:szCs w:val="22"/>
        </w:rPr>
        <w:t>. Общие положения</w:t>
      </w:r>
    </w:p>
    <w:p w:rsidR="004C5C60" w:rsidRPr="00B42B13" w:rsidRDefault="008D0FAF" w:rsidP="008D0FAF">
      <w:pPr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Т</w:t>
      </w:r>
      <w:r w:rsidR="004C5C60" w:rsidRPr="00B42B13">
        <w:rPr>
          <w:color w:val="000000"/>
          <w:sz w:val="22"/>
          <w:szCs w:val="22"/>
        </w:rPr>
        <w:t xml:space="preserve">урнир по хоккею с мячом в валенках среди взрослых команд </w:t>
      </w:r>
      <w:r w:rsidR="004C5C60" w:rsidRPr="00B42B13">
        <w:rPr>
          <w:sz w:val="22"/>
          <w:szCs w:val="22"/>
        </w:rPr>
        <w:t xml:space="preserve">(далее - </w:t>
      </w:r>
      <w:r>
        <w:rPr>
          <w:sz w:val="22"/>
          <w:szCs w:val="22"/>
        </w:rPr>
        <w:t>Турнир) провод</w:t>
      </w:r>
      <w:r w:rsidR="00AE326C">
        <w:rPr>
          <w:sz w:val="22"/>
          <w:szCs w:val="22"/>
        </w:rPr>
        <w:t>и</w:t>
      </w:r>
      <w:r>
        <w:rPr>
          <w:sz w:val="22"/>
          <w:szCs w:val="22"/>
        </w:rPr>
        <w:t xml:space="preserve">тся </w:t>
      </w:r>
      <w:r w:rsidR="004C5C60" w:rsidRPr="00B42B13">
        <w:rPr>
          <w:sz w:val="22"/>
          <w:szCs w:val="22"/>
        </w:rPr>
        <w:t xml:space="preserve">с целью </w:t>
      </w:r>
      <w:r w:rsidR="00794C76">
        <w:rPr>
          <w:sz w:val="22"/>
          <w:szCs w:val="22"/>
        </w:rPr>
        <w:t>популяризации</w:t>
      </w:r>
      <w:r w:rsidR="004C5C60" w:rsidRPr="00B42B13">
        <w:rPr>
          <w:sz w:val="22"/>
          <w:szCs w:val="22"/>
        </w:rPr>
        <w:t xml:space="preserve"> хоккея на территории муниципального образования «Город Томск».</w:t>
      </w:r>
    </w:p>
    <w:p w:rsidR="004C5C60" w:rsidRPr="00B42B13" w:rsidRDefault="004C5C60" w:rsidP="004C5C60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 Основные задачи </w:t>
      </w:r>
      <w:r w:rsidR="008D0FAF">
        <w:rPr>
          <w:sz w:val="22"/>
          <w:szCs w:val="22"/>
        </w:rPr>
        <w:t>Турнира</w:t>
      </w:r>
      <w:r w:rsidRPr="00B42B13">
        <w:rPr>
          <w:sz w:val="22"/>
          <w:szCs w:val="22"/>
        </w:rPr>
        <w:t>:</w:t>
      </w:r>
    </w:p>
    <w:p w:rsidR="004C5C60" w:rsidRPr="00B42B13" w:rsidRDefault="004C5C60" w:rsidP="004C5C60">
      <w:pPr>
        <w:jc w:val="both"/>
        <w:rPr>
          <w:sz w:val="22"/>
          <w:szCs w:val="22"/>
        </w:rPr>
      </w:pPr>
      <w:r w:rsidRPr="00B42B13">
        <w:rPr>
          <w:sz w:val="22"/>
          <w:szCs w:val="22"/>
        </w:rPr>
        <w:t>- п</w:t>
      </w:r>
      <w:r w:rsidR="00794C76">
        <w:rPr>
          <w:sz w:val="22"/>
          <w:szCs w:val="22"/>
        </w:rPr>
        <w:t>ропаганда</w:t>
      </w:r>
      <w:r w:rsidRPr="00B42B13">
        <w:rPr>
          <w:sz w:val="22"/>
          <w:szCs w:val="22"/>
        </w:rPr>
        <w:t xml:space="preserve"> здорового образа жизни;</w:t>
      </w:r>
    </w:p>
    <w:p w:rsidR="004C5C60" w:rsidRPr="00B42B13" w:rsidRDefault="004C5C60" w:rsidP="004C5C60">
      <w:pPr>
        <w:tabs>
          <w:tab w:val="left" w:pos="180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>-</w:t>
      </w:r>
      <w:r w:rsidRPr="00B42B13">
        <w:rPr>
          <w:sz w:val="22"/>
          <w:szCs w:val="22"/>
        </w:rPr>
        <w:tab/>
        <w:t>привлечение населения города к систематическим занятиям физической культурой и спортом;</w:t>
      </w:r>
    </w:p>
    <w:p w:rsidR="004C5C60" w:rsidRDefault="00794C76" w:rsidP="00B42B13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оздоровление населения</w:t>
      </w:r>
      <w:r w:rsidR="00B42B13">
        <w:rPr>
          <w:sz w:val="22"/>
          <w:szCs w:val="22"/>
        </w:rPr>
        <w:t>.</w:t>
      </w:r>
    </w:p>
    <w:p w:rsidR="008D0FAF" w:rsidRPr="00B42B13" w:rsidRDefault="008D0FAF" w:rsidP="00B42B13">
      <w:pPr>
        <w:tabs>
          <w:tab w:val="left" w:pos="180"/>
        </w:tabs>
        <w:jc w:val="both"/>
        <w:rPr>
          <w:b/>
          <w:sz w:val="22"/>
          <w:szCs w:val="22"/>
        </w:rPr>
      </w:pPr>
    </w:p>
    <w:p w:rsidR="004C5C60" w:rsidRPr="00B42B13" w:rsidRDefault="004C5C60" w:rsidP="004C5C60">
      <w:pPr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II</w:t>
      </w:r>
      <w:r w:rsidRPr="00B42B13">
        <w:rPr>
          <w:b/>
          <w:sz w:val="22"/>
          <w:szCs w:val="22"/>
        </w:rPr>
        <w:t>. Сроки и место проведения</w:t>
      </w:r>
    </w:p>
    <w:p w:rsidR="004C5C60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</w:t>
      </w:r>
      <w:r w:rsidR="008D0FAF">
        <w:rPr>
          <w:rFonts w:ascii="Times New Roman" w:hAnsi="Times New Roman"/>
        </w:rPr>
        <w:t>Турнир</w:t>
      </w:r>
      <w:r w:rsidRPr="00B42B13">
        <w:rPr>
          <w:rFonts w:ascii="Times New Roman" w:hAnsi="Times New Roman"/>
        </w:rPr>
        <w:t xml:space="preserve"> провод</w:t>
      </w:r>
      <w:r w:rsidR="008D0FAF">
        <w:rPr>
          <w:rFonts w:ascii="Times New Roman" w:hAnsi="Times New Roman"/>
        </w:rPr>
        <w:t>и</w:t>
      </w:r>
      <w:r w:rsidRPr="00B42B13">
        <w:rPr>
          <w:rFonts w:ascii="Times New Roman" w:hAnsi="Times New Roman"/>
        </w:rPr>
        <w:t xml:space="preserve">тся  </w:t>
      </w:r>
      <w:r w:rsidR="008D0FAF">
        <w:rPr>
          <w:rFonts w:ascii="Times New Roman" w:hAnsi="Times New Roman"/>
        </w:rPr>
        <w:t>04,05 2020</w:t>
      </w:r>
      <w:r w:rsidRPr="00B42B13">
        <w:rPr>
          <w:rFonts w:ascii="Times New Roman" w:hAnsi="Times New Roman"/>
        </w:rPr>
        <w:t xml:space="preserve"> года </w:t>
      </w:r>
      <w:r w:rsidR="00AE326C">
        <w:rPr>
          <w:rFonts w:ascii="Times New Roman" w:hAnsi="Times New Roman"/>
        </w:rPr>
        <w:t>с</w:t>
      </w:r>
      <w:r w:rsidR="00794C76">
        <w:rPr>
          <w:rFonts w:ascii="Times New Roman" w:hAnsi="Times New Roman"/>
        </w:rPr>
        <w:t xml:space="preserve"> 10.00 часов</w:t>
      </w:r>
      <w:r w:rsidRPr="00B42B13">
        <w:rPr>
          <w:rFonts w:ascii="Times New Roman" w:hAnsi="Times New Roman"/>
        </w:rPr>
        <w:t xml:space="preserve"> на хоккейн</w:t>
      </w:r>
      <w:r w:rsidR="00001CA4" w:rsidRPr="00B42B13">
        <w:rPr>
          <w:rFonts w:ascii="Times New Roman" w:hAnsi="Times New Roman"/>
        </w:rPr>
        <w:t>ом</w:t>
      </w:r>
      <w:r w:rsidRPr="00B42B13">
        <w:rPr>
          <w:rFonts w:ascii="Times New Roman" w:hAnsi="Times New Roman"/>
        </w:rPr>
        <w:t xml:space="preserve"> корт</w:t>
      </w:r>
      <w:r w:rsidR="00001CA4" w:rsidRPr="00B42B13">
        <w:rPr>
          <w:rFonts w:ascii="Times New Roman" w:hAnsi="Times New Roman"/>
        </w:rPr>
        <w:t>е</w:t>
      </w:r>
      <w:r w:rsidRPr="00B42B13">
        <w:rPr>
          <w:rFonts w:ascii="Times New Roman" w:hAnsi="Times New Roman"/>
        </w:rPr>
        <w:t xml:space="preserve"> по адрес</w:t>
      </w:r>
      <w:r w:rsidR="00001CA4" w:rsidRPr="00B42B13">
        <w:rPr>
          <w:rFonts w:ascii="Times New Roman" w:hAnsi="Times New Roman"/>
        </w:rPr>
        <w:t>у</w:t>
      </w:r>
      <w:r w:rsidR="008D0FAF">
        <w:rPr>
          <w:rFonts w:ascii="Times New Roman" w:hAnsi="Times New Roman"/>
        </w:rPr>
        <w:t>: ул</w:t>
      </w:r>
      <w:proofErr w:type="gramStart"/>
      <w:r w:rsidR="008D0FAF">
        <w:rPr>
          <w:rFonts w:ascii="Times New Roman" w:hAnsi="Times New Roman"/>
        </w:rPr>
        <w:t>.Т</w:t>
      </w:r>
      <w:proofErr w:type="gramEnd"/>
      <w:r w:rsidR="008D0FAF">
        <w:rPr>
          <w:rFonts w:ascii="Times New Roman" w:hAnsi="Times New Roman"/>
        </w:rPr>
        <w:t>ранспортная, 4,</w:t>
      </w:r>
      <w:r w:rsidRPr="00B42B13">
        <w:rPr>
          <w:rFonts w:ascii="Times New Roman" w:hAnsi="Times New Roman"/>
        </w:rPr>
        <w:t xml:space="preserve"> </w:t>
      </w:r>
      <w:r w:rsidR="00B42B13" w:rsidRPr="00B42B13">
        <w:rPr>
          <w:rFonts w:ascii="Times New Roman" w:hAnsi="Times New Roman"/>
        </w:rPr>
        <w:t xml:space="preserve">(рядом с </w:t>
      </w:r>
      <w:r w:rsidR="008D0FAF">
        <w:rPr>
          <w:rFonts w:ascii="Times New Roman" w:hAnsi="Times New Roman"/>
        </w:rPr>
        <w:t>МАУ СОШ №47</w:t>
      </w:r>
      <w:r w:rsidR="00B42B13" w:rsidRPr="00B42B13">
        <w:rPr>
          <w:rFonts w:ascii="Times New Roman" w:hAnsi="Times New Roman"/>
        </w:rPr>
        <w:t>)</w:t>
      </w:r>
      <w:r w:rsidR="00AE326C">
        <w:rPr>
          <w:rFonts w:ascii="Times New Roman" w:hAnsi="Times New Roman"/>
        </w:rPr>
        <w:t xml:space="preserve"> и 06 января 2020 года с</w:t>
      </w:r>
      <w:r w:rsidR="00794C76">
        <w:rPr>
          <w:rFonts w:ascii="Times New Roman" w:hAnsi="Times New Roman"/>
        </w:rPr>
        <w:t xml:space="preserve"> 13.</w:t>
      </w:r>
      <w:r w:rsidR="00DC619F">
        <w:rPr>
          <w:rFonts w:ascii="Times New Roman" w:hAnsi="Times New Roman"/>
        </w:rPr>
        <w:t>3</w:t>
      </w:r>
      <w:r w:rsidR="00794C76">
        <w:rPr>
          <w:rFonts w:ascii="Times New Roman" w:hAnsi="Times New Roman"/>
        </w:rPr>
        <w:t xml:space="preserve">0 часов на катке пл.Ново-Соборной. </w:t>
      </w:r>
    </w:p>
    <w:p w:rsidR="008D0FAF" w:rsidRPr="00B42B13" w:rsidRDefault="008D0FAF" w:rsidP="004C5C60">
      <w:pPr>
        <w:pStyle w:val="a4"/>
        <w:jc w:val="both"/>
        <w:rPr>
          <w:rFonts w:ascii="Times New Roman" w:hAnsi="Times New Roman"/>
        </w:rPr>
      </w:pPr>
    </w:p>
    <w:p w:rsidR="004C5C60" w:rsidRPr="00B42B13" w:rsidRDefault="004C5C60" w:rsidP="004C5C60">
      <w:pPr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III</w:t>
      </w:r>
      <w:r w:rsidRPr="00B42B13">
        <w:rPr>
          <w:b/>
          <w:sz w:val="22"/>
          <w:szCs w:val="22"/>
        </w:rPr>
        <w:t>. Организаторы</w:t>
      </w:r>
    </w:p>
    <w:p w:rsidR="008D0FAF" w:rsidRDefault="004C5C60" w:rsidP="008D0FAF">
      <w:pPr>
        <w:tabs>
          <w:tab w:val="left" w:pos="6488"/>
          <w:tab w:val="left" w:pos="7800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Общее руководство по проведению </w:t>
      </w:r>
      <w:r w:rsidR="008D0FAF">
        <w:rPr>
          <w:sz w:val="22"/>
          <w:szCs w:val="22"/>
        </w:rPr>
        <w:t xml:space="preserve">Турнира </w:t>
      </w:r>
      <w:r w:rsidRPr="00B42B13">
        <w:rPr>
          <w:sz w:val="22"/>
          <w:szCs w:val="22"/>
        </w:rPr>
        <w:t>осуществляет управление физической культуры и спорта администрации Города Томска. Непосредственное проведение соревнований возлагается на городскую общественную организацию</w:t>
      </w:r>
      <w:r w:rsidR="00FA5DE8" w:rsidRPr="00B42B13">
        <w:rPr>
          <w:sz w:val="22"/>
          <w:szCs w:val="22"/>
        </w:rPr>
        <w:t xml:space="preserve"> </w:t>
      </w:r>
      <w:r w:rsidRPr="00B42B13">
        <w:rPr>
          <w:sz w:val="22"/>
          <w:szCs w:val="22"/>
        </w:rPr>
        <w:t xml:space="preserve">«Федерация хоккея города Томска», МБУ ДО ДЮСШ № 4 и главную судейскую коллегию. </w:t>
      </w:r>
    </w:p>
    <w:p w:rsidR="004C5C60" w:rsidRPr="00B42B13" w:rsidRDefault="004C5C60" w:rsidP="00B42B13">
      <w:pPr>
        <w:tabs>
          <w:tab w:val="left" w:pos="6488"/>
          <w:tab w:val="left" w:pos="7800"/>
        </w:tabs>
        <w:rPr>
          <w:sz w:val="22"/>
          <w:szCs w:val="22"/>
        </w:rPr>
      </w:pPr>
      <w:r w:rsidRPr="00B42B13">
        <w:rPr>
          <w:sz w:val="22"/>
          <w:szCs w:val="22"/>
        </w:rPr>
        <w:tab/>
      </w:r>
    </w:p>
    <w:p w:rsidR="004C5C60" w:rsidRPr="00B42B13" w:rsidRDefault="004C5C60" w:rsidP="004C5C60">
      <w:pPr>
        <w:pStyle w:val="a4"/>
        <w:jc w:val="center"/>
        <w:rPr>
          <w:rFonts w:ascii="Times New Roman" w:hAnsi="Times New Roman"/>
          <w:b/>
        </w:rPr>
      </w:pPr>
      <w:r w:rsidRPr="00B42B13">
        <w:rPr>
          <w:rFonts w:ascii="Times New Roman" w:hAnsi="Times New Roman"/>
          <w:b/>
        </w:rPr>
        <w:t xml:space="preserve">IV.   </w:t>
      </w:r>
      <w:r w:rsidR="008D0FAF">
        <w:rPr>
          <w:rFonts w:ascii="Times New Roman" w:hAnsi="Times New Roman"/>
          <w:b/>
        </w:rPr>
        <w:t>Участники и условия проведения Турнира</w:t>
      </w:r>
    </w:p>
    <w:p w:rsidR="004C5C60" w:rsidRPr="00B42B13" w:rsidRDefault="004C5C60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</w:t>
      </w:r>
      <w:r w:rsidR="008D0FAF">
        <w:rPr>
          <w:rFonts w:ascii="Times New Roman" w:hAnsi="Times New Roman"/>
        </w:rPr>
        <w:t>Турнир проводи</w:t>
      </w:r>
      <w:r w:rsidRPr="00B42B13">
        <w:rPr>
          <w:rFonts w:ascii="Times New Roman" w:hAnsi="Times New Roman"/>
        </w:rPr>
        <w:t>тся среди взрослых команд без ограничения возраста.</w:t>
      </w:r>
      <w:r w:rsidR="008D0FAF">
        <w:rPr>
          <w:rFonts w:ascii="Times New Roman" w:hAnsi="Times New Roman"/>
        </w:rPr>
        <w:t xml:space="preserve"> </w:t>
      </w:r>
      <w:r w:rsidRPr="00B42B13">
        <w:rPr>
          <w:rFonts w:ascii="Times New Roman" w:hAnsi="Times New Roman"/>
        </w:rPr>
        <w:t xml:space="preserve">Состав команды: </w:t>
      </w:r>
      <w:r w:rsidR="00AE326C">
        <w:rPr>
          <w:rFonts w:ascii="Times New Roman" w:hAnsi="Times New Roman"/>
        </w:rPr>
        <w:t xml:space="preserve">не более </w:t>
      </w:r>
      <w:r w:rsidRPr="00B42B13">
        <w:rPr>
          <w:rFonts w:ascii="Times New Roman" w:hAnsi="Times New Roman"/>
        </w:rPr>
        <w:t>1</w:t>
      </w:r>
      <w:r w:rsidR="00B42B13" w:rsidRPr="00B42B13">
        <w:rPr>
          <w:rFonts w:ascii="Times New Roman" w:hAnsi="Times New Roman"/>
        </w:rPr>
        <w:t>0</w:t>
      </w:r>
      <w:r w:rsidRPr="00B42B13">
        <w:rPr>
          <w:rFonts w:ascii="Times New Roman" w:hAnsi="Times New Roman"/>
        </w:rPr>
        <w:t xml:space="preserve"> игроков, 1 тренер.</w:t>
      </w:r>
    </w:p>
    <w:p w:rsidR="004C5C60" w:rsidRPr="00B42B13" w:rsidRDefault="004C5C60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Матч состоит из двух периодов по </w:t>
      </w:r>
      <w:r w:rsidR="00001CA4" w:rsidRPr="00B42B13">
        <w:rPr>
          <w:rFonts w:ascii="Times New Roman" w:hAnsi="Times New Roman"/>
        </w:rPr>
        <w:t>15</w:t>
      </w:r>
      <w:r w:rsidRPr="00B42B13">
        <w:rPr>
          <w:rFonts w:ascii="Times New Roman" w:hAnsi="Times New Roman"/>
        </w:rPr>
        <w:t xml:space="preserve"> минут с перерывом 5 минут.</w:t>
      </w:r>
    </w:p>
    <w:p w:rsidR="004C5C60" w:rsidRPr="00B42B13" w:rsidRDefault="004C5C60" w:rsidP="008D0FAF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Силовая борьба </w:t>
      </w:r>
      <w:r w:rsidR="00625176" w:rsidRPr="00B42B13">
        <w:rPr>
          <w:sz w:val="22"/>
          <w:szCs w:val="22"/>
        </w:rPr>
        <w:t xml:space="preserve">по всему полю </w:t>
      </w:r>
      <w:r w:rsidRPr="00B42B13">
        <w:rPr>
          <w:sz w:val="22"/>
          <w:szCs w:val="22"/>
        </w:rPr>
        <w:t>запрещена.</w:t>
      </w:r>
    </w:p>
    <w:p w:rsidR="004C5C60" w:rsidRPr="00B42B13" w:rsidRDefault="004C5C60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Полевые игроки, находящиеся</w:t>
      </w:r>
      <w:r w:rsidR="00863594" w:rsidRPr="00B42B13">
        <w:rPr>
          <w:rFonts w:ascii="Times New Roman" w:hAnsi="Times New Roman"/>
        </w:rPr>
        <w:t xml:space="preserve"> на площадке</w:t>
      </w:r>
      <w:r w:rsidR="00625176" w:rsidRPr="00B42B13">
        <w:rPr>
          <w:rFonts w:ascii="Times New Roman" w:hAnsi="Times New Roman"/>
        </w:rPr>
        <w:t xml:space="preserve"> (5 полевых игроков)</w:t>
      </w:r>
      <w:r w:rsidR="00863594" w:rsidRPr="00B42B13">
        <w:rPr>
          <w:rFonts w:ascii="Times New Roman" w:hAnsi="Times New Roman"/>
        </w:rPr>
        <w:t>, могут играть любыми частями тела, использование рук возможно только для остановки летящего мяча.</w:t>
      </w:r>
    </w:p>
    <w:p w:rsidR="00863594" w:rsidRPr="00B42B13" w:rsidRDefault="00863594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Ввод мяча после аута производится с места вылета с площадки клюшкой, игрок противника  находится на расстоянии не менее 3 метров. При передаче мяча игроку своей команды рукой назначается свободный бросок. В обоих случаях возможен прямой бросок по воротам.</w:t>
      </w:r>
    </w:p>
    <w:p w:rsidR="00863594" w:rsidRPr="00B42B13" w:rsidRDefault="00863594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Вратарь, находящийся в площади собственных ворот, имеет право защищать их любыми частями тела, а так же использовать клюшку.</w:t>
      </w:r>
    </w:p>
    <w:p w:rsidR="00863594" w:rsidRPr="00B42B13" w:rsidRDefault="00863594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Ввод мяча в игру производится с площадки клюшкой (ввод мяча в игру руками строго запрещен).</w:t>
      </w:r>
    </w:p>
    <w:p w:rsidR="00863594" w:rsidRPr="00B42B13" w:rsidRDefault="00863594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Вратарь, покинувший вратарскую площадь, считается полевым</w:t>
      </w:r>
      <w:r w:rsidR="00625176" w:rsidRPr="00B42B13">
        <w:rPr>
          <w:rFonts w:ascii="Times New Roman" w:hAnsi="Times New Roman"/>
        </w:rPr>
        <w:t xml:space="preserve"> игроком и может действовать наравне с ними.</w:t>
      </w:r>
    </w:p>
    <w:p w:rsidR="00625176" w:rsidRPr="00B42B13" w:rsidRDefault="00625176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В случае одинакового счета по истечению времени игры пробиваются по 3 буллита для выявления победителя.</w:t>
      </w:r>
    </w:p>
    <w:p w:rsidR="00625176" w:rsidRPr="00B42B13" w:rsidRDefault="00625176" w:rsidP="008D0FAF">
      <w:pPr>
        <w:pStyle w:val="a4"/>
        <w:jc w:val="both"/>
        <w:rPr>
          <w:rFonts w:ascii="Times New Roman" w:hAnsi="Times New Roman"/>
          <w:b/>
        </w:rPr>
      </w:pPr>
      <w:r w:rsidRPr="00B42B13">
        <w:rPr>
          <w:rFonts w:ascii="Times New Roman" w:hAnsi="Times New Roman"/>
          <w:b/>
        </w:rPr>
        <w:t>Размеры площадки</w:t>
      </w:r>
    </w:p>
    <w:p w:rsidR="00625176" w:rsidRPr="00B42B13" w:rsidRDefault="00625176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матчи проводятся на площадках для игры в хоккей с шайбой;</w:t>
      </w:r>
    </w:p>
    <w:p w:rsidR="00384D2D" w:rsidRPr="00B42B13" w:rsidRDefault="00625176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вратарская площадь определяется судьей матча визуально</w:t>
      </w:r>
      <w:r w:rsidR="00384D2D" w:rsidRPr="00B42B13">
        <w:rPr>
          <w:rFonts w:ascii="Times New Roman" w:hAnsi="Times New Roman"/>
        </w:rPr>
        <w:t xml:space="preserve"> или разметкой приблизительно </w:t>
      </w:r>
      <w:r w:rsidR="00384D2D" w:rsidRPr="00B42B13">
        <w:rPr>
          <w:rFonts w:ascii="Times New Roman" w:hAnsi="Times New Roman"/>
          <w:lang w:val="en-US"/>
        </w:rPr>
        <w:t>R</w:t>
      </w:r>
      <w:r w:rsidR="00384D2D" w:rsidRPr="00B42B13">
        <w:rPr>
          <w:rFonts w:ascii="Times New Roman" w:hAnsi="Times New Roman"/>
        </w:rPr>
        <w:t xml:space="preserve"> = 2,5 м от центра ворот.</w:t>
      </w:r>
    </w:p>
    <w:p w:rsidR="00625176" w:rsidRPr="00B42B13" w:rsidRDefault="00384D2D" w:rsidP="008D0FAF">
      <w:pPr>
        <w:pStyle w:val="a4"/>
        <w:jc w:val="both"/>
        <w:rPr>
          <w:rFonts w:ascii="Times New Roman" w:hAnsi="Times New Roman"/>
          <w:b/>
        </w:rPr>
      </w:pPr>
      <w:r w:rsidRPr="00B42B13">
        <w:rPr>
          <w:rFonts w:ascii="Times New Roman" w:hAnsi="Times New Roman"/>
          <w:b/>
        </w:rPr>
        <w:t>Нарушения</w:t>
      </w:r>
      <w:r w:rsidR="00625176" w:rsidRPr="00B42B13">
        <w:rPr>
          <w:rFonts w:ascii="Times New Roman" w:hAnsi="Times New Roman"/>
          <w:b/>
        </w:rPr>
        <w:t xml:space="preserve"> </w:t>
      </w:r>
    </w:p>
    <w:p w:rsidR="00384D2D" w:rsidRPr="00B42B13" w:rsidRDefault="00384D2D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Удалению малым штрафом (2 мин.) наказываются нарушения:</w:t>
      </w:r>
    </w:p>
    <w:p w:rsidR="00384D2D" w:rsidRPr="00B42B13" w:rsidRDefault="00384D2D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игру высоко поднятой клюшкой (выше плеча);</w:t>
      </w:r>
    </w:p>
    <w:p w:rsidR="00384D2D" w:rsidRPr="00B42B13" w:rsidRDefault="00384D2D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задержку соперника;</w:t>
      </w:r>
    </w:p>
    <w:p w:rsidR="00384D2D" w:rsidRPr="00B42B13" w:rsidRDefault="00384D2D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толчок в спину и атаку соперника, не владеющего мячом (блокировку);</w:t>
      </w:r>
    </w:p>
    <w:p w:rsidR="00B70A83" w:rsidRPr="00B42B13" w:rsidRDefault="00384D2D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</w:t>
      </w:r>
      <w:r w:rsidR="00B70A83" w:rsidRPr="00B42B13">
        <w:rPr>
          <w:rFonts w:ascii="Times New Roman" w:hAnsi="Times New Roman"/>
        </w:rPr>
        <w:t xml:space="preserve"> </w:t>
      </w:r>
      <w:r w:rsidRPr="00B42B13">
        <w:rPr>
          <w:rFonts w:ascii="Times New Roman" w:hAnsi="Times New Roman"/>
        </w:rPr>
        <w:t>неспортивное поведение (например, за споры с судьей, оскорбление соперника</w:t>
      </w:r>
      <w:r w:rsidR="00B70A83" w:rsidRPr="00B42B13">
        <w:rPr>
          <w:rFonts w:ascii="Times New Roman" w:hAnsi="Times New Roman"/>
        </w:rPr>
        <w:t>, умышленное бросание любого  снаряжения и т.п.);</w:t>
      </w:r>
    </w:p>
    <w:p w:rsidR="00B70A83" w:rsidRPr="00B42B13" w:rsidRDefault="00B70A83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игру сломанной клюшкой;</w:t>
      </w:r>
    </w:p>
    <w:p w:rsidR="00B70A83" w:rsidRPr="00B42B13" w:rsidRDefault="00B70A83" w:rsidP="008D0FAF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удар соперника клюшкой;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умышленный сдвиг ворот;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- </w:t>
      </w:r>
      <w:r w:rsidR="00384D2D" w:rsidRPr="00B42B13">
        <w:rPr>
          <w:rFonts w:ascii="Times New Roman" w:hAnsi="Times New Roman"/>
        </w:rPr>
        <w:t xml:space="preserve"> </w:t>
      </w:r>
      <w:r w:rsidRPr="00B42B13">
        <w:rPr>
          <w:rFonts w:ascii="Times New Roman" w:hAnsi="Times New Roman"/>
        </w:rPr>
        <w:t>умышленная задержка игры;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удар соперника локтем или коленом;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- умышленное падение на мяч или </w:t>
      </w:r>
      <w:proofErr w:type="spellStart"/>
      <w:r w:rsidRPr="00B42B13">
        <w:rPr>
          <w:rFonts w:ascii="Times New Roman" w:hAnsi="Times New Roman"/>
        </w:rPr>
        <w:t>подгребание</w:t>
      </w:r>
      <w:proofErr w:type="spellEnd"/>
      <w:r w:rsidRPr="00B42B13">
        <w:rPr>
          <w:rFonts w:ascii="Times New Roman" w:hAnsi="Times New Roman"/>
        </w:rPr>
        <w:t xml:space="preserve"> мяча под свое тело;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задержку мяча в своей руке  дольше 3 сек и умышленную задержку мяча в своей форме;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lastRenderedPageBreak/>
        <w:t>- задержку соперника руками, подножку;</w:t>
      </w:r>
    </w:p>
    <w:p w:rsidR="00B70A83" w:rsidRPr="00B42B13" w:rsidRDefault="00B70A83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нарушение численного состава.</w:t>
      </w:r>
    </w:p>
    <w:p w:rsidR="00384D2D" w:rsidRPr="00B42B13" w:rsidRDefault="001D325E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</w:t>
      </w:r>
      <w:r w:rsidR="00B70A83" w:rsidRPr="00B42B13">
        <w:rPr>
          <w:rFonts w:ascii="Times New Roman" w:hAnsi="Times New Roman"/>
        </w:rPr>
        <w:t>Двойным малым штрафом наказыва</w:t>
      </w:r>
      <w:r w:rsidRPr="00B42B13">
        <w:rPr>
          <w:rFonts w:ascii="Times New Roman" w:hAnsi="Times New Roman"/>
        </w:rPr>
        <w:t>ется игрок за игру высоко поднятой клюшкой с нанесением травмы, если судья не усмотрит злого умысла травмировать соперника.</w:t>
      </w:r>
    </w:p>
    <w:p w:rsidR="001D325E" w:rsidRPr="00B42B13" w:rsidRDefault="001D325E" w:rsidP="004C5C60">
      <w:pPr>
        <w:pStyle w:val="a4"/>
        <w:jc w:val="both"/>
        <w:rPr>
          <w:rFonts w:ascii="Times New Roman" w:hAnsi="Times New Roman"/>
          <w:b/>
          <w:u w:val="single"/>
        </w:rPr>
      </w:pPr>
      <w:r w:rsidRPr="00B42B13">
        <w:rPr>
          <w:rFonts w:ascii="Times New Roman" w:hAnsi="Times New Roman"/>
        </w:rPr>
        <w:t xml:space="preserve">  </w:t>
      </w:r>
      <w:r w:rsidRPr="00B42B13">
        <w:rPr>
          <w:rFonts w:ascii="Times New Roman" w:hAnsi="Times New Roman"/>
          <w:b/>
          <w:u w:val="single"/>
        </w:rPr>
        <w:t>Большой штраф – удаление на 5 минут</w:t>
      </w:r>
    </w:p>
    <w:p w:rsidR="001D325E" w:rsidRPr="00B42B13" w:rsidRDefault="001D325E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толчок соперника, если игрок атакует соперника с применением чрезмерной силы и при этом разгоняется более чем  за два шага;</w:t>
      </w:r>
    </w:p>
    <w:p w:rsidR="007226DD" w:rsidRPr="00B42B13" w:rsidRDefault="001D325E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- за колющий удар или удар концом клюшки дополнительно </w:t>
      </w:r>
      <w:proofErr w:type="gramStart"/>
      <w:r w:rsidRPr="00B42B13">
        <w:rPr>
          <w:rFonts w:ascii="Times New Roman" w:hAnsi="Times New Roman"/>
        </w:rPr>
        <w:t>накладывается дисциплинарный штраф</w:t>
      </w:r>
      <w:proofErr w:type="gramEnd"/>
      <w:r w:rsidRPr="00B42B13">
        <w:rPr>
          <w:rFonts w:ascii="Times New Roman" w:hAnsi="Times New Roman"/>
        </w:rPr>
        <w:t xml:space="preserve"> до конца игры.</w:t>
      </w:r>
    </w:p>
    <w:p w:rsidR="00384D2D" w:rsidRPr="00B42B13" w:rsidRDefault="00384D2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Команда играет в меньшинстве, пока не истечет время штрафа или в ее ворота не будет забит гол. </w:t>
      </w:r>
    </w:p>
    <w:p w:rsidR="007226DD" w:rsidRPr="00B42B13" w:rsidRDefault="007226D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  <w:b/>
          <w:u w:val="single"/>
        </w:rPr>
        <w:t>Штрафной бросок (буллит)</w:t>
      </w:r>
    </w:p>
    <w:p w:rsidR="007226DD" w:rsidRPr="00B42B13" w:rsidRDefault="007226D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умышленный сдвиг ворот или нарушение численного состава  в течение последних двух минут игры;</w:t>
      </w:r>
    </w:p>
    <w:p w:rsidR="007226DD" w:rsidRPr="00B42B13" w:rsidRDefault="007226D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бросок клюшки  в зоне защиты (в  т.ч.  вратарем);</w:t>
      </w:r>
    </w:p>
    <w:p w:rsidR="007226DD" w:rsidRPr="00B42B13" w:rsidRDefault="007226D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нарушение правил игры (задержка, подножка и т.п.) при выходе  один на один с вратарем;</w:t>
      </w:r>
    </w:p>
    <w:p w:rsidR="007226DD" w:rsidRPr="00B42B13" w:rsidRDefault="007226DD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>- за накрытие мяча полевым игроком в площади ворот.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За победу в основное время команде начисляется три очка, за победу в дополнительный период</w:t>
      </w:r>
      <w:r w:rsidR="00465483" w:rsidRPr="00B42B13">
        <w:rPr>
          <w:rFonts w:ascii="Times New Roman" w:hAnsi="Times New Roman"/>
        </w:rPr>
        <w:t xml:space="preserve"> (5 минут)</w:t>
      </w:r>
      <w:r w:rsidRPr="00B42B13">
        <w:rPr>
          <w:rFonts w:ascii="Times New Roman" w:hAnsi="Times New Roman"/>
        </w:rPr>
        <w:t xml:space="preserve"> или по итогам пробития штрафных бросков два очка, за поражение в основное время ноль очков. Команде, уступившей в дополнительный период или по итогам пробития штрафных бросков, начисляется одно очко.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За неявку команды на игру без уважительной причины ей засчитывается поражение со счётом 5:0 без зачёта </w:t>
      </w:r>
      <w:r w:rsidR="00465483" w:rsidRPr="00B42B13">
        <w:rPr>
          <w:rFonts w:ascii="Times New Roman" w:hAnsi="Times New Roman"/>
        </w:rPr>
        <w:t>забитых голов</w:t>
      </w:r>
      <w:r w:rsidRPr="00B42B13">
        <w:rPr>
          <w:rFonts w:ascii="Times New Roman" w:hAnsi="Times New Roman"/>
        </w:rPr>
        <w:t>.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</w:t>
      </w:r>
      <w:r w:rsidR="006A4ABC">
        <w:rPr>
          <w:rFonts w:ascii="Times New Roman" w:hAnsi="Times New Roman"/>
        </w:rPr>
        <w:t>Турнир</w:t>
      </w:r>
      <w:r w:rsidRPr="00B42B13">
        <w:rPr>
          <w:rFonts w:ascii="Times New Roman" w:hAnsi="Times New Roman"/>
        </w:rPr>
        <w:t xml:space="preserve"> проводятся по круговой системе в </w:t>
      </w:r>
      <w:r w:rsidR="00465483" w:rsidRPr="00B42B13">
        <w:rPr>
          <w:rFonts w:ascii="Times New Roman" w:hAnsi="Times New Roman"/>
        </w:rPr>
        <w:t>один</w:t>
      </w:r>
      <w:r w:rsidRPr="00B42B13">
        <w:rPr>
          <w:rFonts w:ascii="Times New Roman" w:hAnsi="Times New Roman"/>
        </w:rPr>
        <w:t xml:space="preserve"> круг.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При равенстве очков у двух и более команд преимущество получает: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1) команда, набравшая большее количество очков в играх между собой;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2) команда, имеющая лучшую разницу </w:t>
      </w:r>
      <w:r w:rsidR="00465483" w:rsidRPr="00B42B13">
        <w:rPr>
          <w:rFonts w:ascii="Times New Roman" w:hAnsi="Times New Roman"/>
        </w:rPr>
        <w:t xml:space="preserve">голов </w:t>
      </w:r>
      <w:r w:rsidRPr="00B42B13">
        <w:rPr>
          <w:rFonts w:ascii="Times New Roman" w:hAnsi="Times New Roman"/>
        </w:rPr>
        <w:t>в играх между собой;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3) команда, имеющая лучшую разницу во всех играх;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4) команда, забившая большее количество </w:t>
      </w:r>
      <w:r w:rsidR="00465483" w:rsidRPr="00B42B13">
        <w:rPr>
          <w:rFonts w:ascii="Times New Roman" w:hAnsi="Times New Roman"/>
        </w:rPr>
        <w:t>голов</w:t>
      </w:r>
      <w:r w:rsidRPr="00B42B13">
        <w:rPr>
          <w:rFonts w:ascii="Times New Roman" w:hAnsi="Times New Roman"/>
        </w:rPr>
        <w:t xml:space="preserve"> во всех играх.</w:t>
      </w:r>
    </w:p>
    <w:p w:rsidR="004C5C60" w:rsidRPr="00B42B13" w:rsidRDefault="004C5C60" w:rsidP="004C5C60">
      <w:pPr>
        <w:pStyle w:val="a4"/>
        <w:jc w:val="both"/>
        <w:rPr>
          <w:rFonts w:ascii="Times New Roman" w:hAnsi="Times New Roman"/>
        </w:rPr>
      </w:pPr>
      <w:r w:rsidRPr="00B42B13">
        <w:rPr>
          <w:rFonts w:ascii="Times New Roman" w:hAnsi="Times New Roman"/>
        </w:rPr>
        <w:t xml:space="preserve">         Если команда, выбывшая из </w:t>
      </w:r>
      <w:r w:rsidR="006A4ABC">
        <w:rPr>
          <w:rFonts w:ascii="Times New Roman" w:hAnsi="Times New Roman"/>
        </w:rPr>
        <w:t>Турнира</w:t>
      </w:r>
      <w:r w:rsidRPr="00B42B13">
        <w:rPr>
          <w:rFonts w:ascii="Times New Roman" w:hAnsi="Times New Roman"/>
        </w:rPr>
        <w:t>, провела менее 50%  игр, то её результаты аннулируются, если 50% и более, ей засчитываются поражения во всех оставшихся играх со счётом 5:0. За участие в игре неоформленного или дисквалифицированного игрока команде засчитывается поражение 5:0.</w:t>
      </w:r>
    </w:p>
    <w:p w:rsidR="008D0FAF" w:rsidRDefault="004C5C60" w:rsidP="004C5C60">
      <w:pPr>
        <w:tabs>
          <w:tab w:val="left" w:pos="2263"/>
        </w:tabs>
        <w:rPr>
          <w:b/>
          <w:sz w:val="22"/>
          <w:szCs w:val="22"/>
        </w:rPr>
      </w:pPr>
      <w:r w:rsidRPr="00B42B13">
        <w:rPr>
          <w:b/>
          <w:sz w:val="22"/>
          <w:szCs w:val="22"/>
        </w:rPr>
        <w:t xml:space="preserve">                              </w:t>
      </w:r>
    </w:p>
    <w:p w:rsidR="004C5C60" w:rsidRPr="00B42B13" w:rsidRDefault="004C5C60" w:rsidP="008D0FAF">
      <w:pPr>
        <w:tabs>
          <w:tab w:val="left" w:pos="2263"/>
        </w:tabs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V</w:t>
      </w:r>
      <w:r w:rsidRPr="00B42B13">
        <w:rPr>
          <w:b/>
          <w:sz w:val="22"/>
          <w:szCs w:val="22"/>
        </w:rPr>
        <w:t>. Судейство, порядок подачи протестов</w:t>
      </w:r>
    </w:p>
    <w:p w:rsidR="004C5C60" w:rsidRPr="00B42B13" w:rsidRDefault="004C5C60" w:rsidP="004C5C60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Тренеры команд, желая опротестовать результат игры, обязаны немедленно после окончания игры предупредить об этом судью и представителя команды противника.</w:t>
      </w:r>
    </w:p>
    <w:p w:rsidR="004C5C60" w:rsidRPr="00B42B13" w:rsidRDefault="004C5C60" w:rsidP="004C5C60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Заявление о подаче протеста фиксируется в протоколе игры, письменный протест подписывается тренером команды и не позднее 48 часов после окончания игры вручается главному судье или секретарю соревнований. Протесты, не зафиксированные в протоколе или поданные не своевременно, не рассматриваются. Не рассматриваются протесты со ссылкой на следующие причины:</w:t>
      </w:r>
    </w:p>
    <w:p w:rsidR="004C5C60" w:rsidRPr="00B42B13" w:rsidRDefault="00465483" w:rsidP="004C5C60">
      <w:pPr>
        <w:numPr>
          <w:ilvl w:val="0"/>
          <w:numId w:val="1"/>
        </w:num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>п</w:t>
      </w:r>
      <w:r w:rsidR="004C5C60" w:rsidRPr="00B42B13">
        <w:rPr>
          <w:sz w:val="22"/>
          <w:szCs w:val="22"/>
        </w:rPr>
        <w:t>равильность определения взятия ворот;</w:t>
      </w:r>
    </w:p>
    <w:p w:rsidR="004C5C60" w:rsidRPr="00B42B13" w:rsidRDefault="00465483" w:rsidP="004C5C60">
      <w:pPr>
        <w:numPr>
          <w:ilvl w:val="0"/>
          <w:numId w:val="1"/>
        </w:num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>о</w:t>
      </w:r>
      <w:r w:rsidR="004C5C60" w:rsidRPr="00B42B13">
        <w:rPr>
          <w:sz w:val="22"/>
          <w:szCs w:val="22"/>
        </w:rPr>
        <w:t xml:space="preserve">пределения места вбрасывания </w:t>
      </w:r>
      <w:r w:rsidRPr="00B42B13">
        <w:rPr>
          <w:sz w:val="22"/>
          <w:szCs w:val="22"/>
        </w:rPr>
        <w:t>мяча</w:t>
      </w:r>
      <w:r w:rsidR="004C5C60" w:rsidRPr="00B42B13">
        <w:rPr>
          <w:sz w:val="22"/>
          <w:szCs w:val="22"/>
        </w:rPr>
        <w:t>;</w:t>
      </w:r>
    </w:p>
    <w:p w:rsidR="004C5C60" w:rsidRPr="008D0FAF" w:rsidRDefault="00465483" w:rsidP="004C5C60">
      <w:pPr>
        <w:numPr>
          <w:ilvl w:val="0"/>
          <w:numId w:val="1"/>
        </w:num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>ф</w:t>
      </w:r>
      <w:r w:rsidR="004C5C60" w:rsidRPr="00B42B13">
        <w:rPr>
          <w:sz w:val="22"/>
          <w:szCs w:val="22"/>
        </w:rPr>
        <w:t>акта назначения или не назначения всех видов штрафа.</w:t>
      </w:r>
    </w:p>
    <w:p w:rsidR="008D0FAF" w:rsidRPr="00B42B13" w:rsidRDefault="008D0FAF" w:rsidP="004C5C60">
      <w:pPr>
        <w:numPr>
          <w:ilvl w:val="0"/>
          <w:numId w:val="1"/>
        </w:numPr>
        <w:tabs>
          <w:tab w:val="left" w:pos="2263"/>
        </w:tabs>
        <w:jc w:val="both"/>
        <w:rPr>
          <w:sz w:val="22"/>
          <w:szCs w:val="22"/>
        </w:rPr>
      </w:pPr>
    </w:p>
    <w:p w:rsidR="004C5C60" w:rsidRPr="00B42B13" w:rsidRDefault="008D0FAF" w:rsidP="008D0FAF">
      <w:pPr>
        <w:tabs>
          <w:tab w:val="left" w:pos="1134"/>
          <w:tab w:val="left" w:pos="1560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 w:rsidRPr="008D0FAF">
        <w:rPr>
          <w:b/>
          <w:sz w:val="22"/>
          <w:szCs w:val="22"/>
        </w:rPr>
        <w:t xml:space="preserve">. </w:t>
      </w:r>
      <w:r w:rsidR="004C5C60" w:rsidRPr="00B42B13">
        <w:rPr>
          <w:b/>
          <w:sz w:val="22"/>
          <w:szCs w:val="22"/>
        </w:rPr>
        <w:t>Ответственность за дисциплинарные проступки</w:t>
      </w:r>
    </w:p>
    <w:p w:rsidR="004C5C60" w:rsidRPr="00AE326C" w:rsidRDefault="004C5C60" w:rsidP="004C5C60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Ответственность за недисциплинированное поведение отдельных спортсменов и представителей возлагается на команду. Если в результате этих действий игра была сорвана, команде виновной в срыве засчитывается поражение, и она отстраняется от участия в последующих играх до решения по данному вопросу в организационном комитете.</w:t>
      </w:r>
    </w:p>
    <w:p w:rsidR="008D0FAF" w:rsidRPr="00AE326C" w:rsidRDefault="008D0FAF" w:rsidP="004C5C60">
      <w:pPr>
        <w:tabs>
          <w:tab w:val="left" w:pos="2263"/>
        </w:tabs>
        <w:jc w:val="both"/>
        <w:rPr>
          <w:sz w:val="22"/>
          <w:szCs w:val="22"/>
        </w:rPr>
      </w:pPr>
    </w:p>
    <w:p w:rsidR="004C5C60" w:rsidRPr="00B42B13" w:rsidRDefault="008D0FAF" w:rsidP="008D0FAF">
      <w:pPr>
        <w:pStyle w:val="a4"/>
        <w:tabs>
          <w:tab w:val="left" w:pos="567"/>
        </w:tabs>
        <w:ind w:left="2552"/>
        <w:rPr>
          <w:rFonts w:ascii="Times New Roman" w:hAnsi="Times New Roman"/>
          <w:b/>
        </w:rPr>
      </w:pPr>
      <w:r w:rsidRPr="00AE326C">
        <w:rPr>
          <w:rFonts w:ascii="Times New Roman" w:hAnsi="Times New Roman"/>
          <w:b/>
        </w:rPr>
        <w:t xml:space="preserve">                        </w:t>
      </w:r>
      <w:r>
        <w:rPr>
          <w:rFonts w:ascii="Times New Roman" w:hAnsi="Times New Roman"/>
          <w:b/>
          <w:lang w:val="en-US"/>
        </w:rPr>
        <w:t>VII</w:t>
      </w:r>
      <w:r w:rsidRPr="00AE326C">
        <w:rPr>
          <w:rFonts w:ascii="Times New Roman" w:hAnsi="Times New Roman"/>
          <w:b/>
        </w:rPr>
        <w:t>.</w:t>
      </w:r>
      <w:r w:rsidR="004C5C60" w:rsidRPr="00B42B13">
        <w:rPr>
          <w:rFonts w:ascii="Times New Roman" w:hAnsi="Times New Roman"/>
          <w:b/>
        </w:rPr>
        <w:t>Награждение</w:t>
      </w:r>
    </w:p>
    <w:p w:rsidR="004C5C60" w:rsidRPr="00B42B13" w:rsidRDefault="004C5C60" w:rsidP="004C5C60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Команды, занявшие 1-3 места по сумме набранных очков, награждаются грамотами. Игроки команд, занявшие 1-3 места,  награждаются </w:t>
      </w:r>
      <w:r w:rsidR="00794C76">
        <w:rPr>
          <w:sz w:val="22"/>
          <w:szCs w:val="22"/>
        </w:rPr>
        <w:t xml:space="preserve">сладкими призами </w:t>
      </w:r>
      <w:r w:rsidRPr="00B42B13">
        <w:rPr>
          <w:sz w:val="22"/>
          <w:szCs w:val="22"/>
        </w:rPr>
        <w:t xml:space="preserve">и грамотами. </w:t>
      </w:r>
    </w:p>
    <w:p w:rsidR="004C5C60" w:rsidRPr="00B42B13" w:rsidRDefault="004C5C60" w:rsidP="004C5C60">
      <w:pPr>
        <w:pStyle w:val="a4"/>
        <w:rPr>
          <w:rFonts w:ascii="Times New Roman" w:hAnsi="Times New Roman"/>
          <w:b/>
        </w:rPr>
      </w:pPr>
    </w:p>
    <w:p w:rsidR="004C5C60" w:rsidRPr="00B42B13" w:rsidRDefault="004C5C60" w:rsidP="004C5C60">
      <w:pPr>
        <w:ind w:firstLine="708"/>
        <w:jc w:val="center"/>
        <w:rPr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VII</w:t>
      </w:r>
      <w:r w:rsidR="00B63CE3">
        <w:rPr>
          <w:b/>
          <w:sz w:val="22"/>
          <w:szCs w:val="22"/>
          <w:lang w:val="en-US"/>
        </w:rPr>
        <w:t>I</w:t>
      </w:r>
      <w:r w:rsidRPr="00B42B13">
        <w:rPr>
          <w:b/>
          <w:sz w:val="22"/>
          <w:szCs w:val="22"/>
        </w:rPr>
        <w:t>. Условия финансирования</w:t>
      </w:r>
    </w:p>
    <w:p w:rsidR="004C5C60" w:rsidRPr="008D0FAF" w:rsidRDefault="004C5C60" w:rsidP="008D0FAF">
      <w:pPr>
        <w:shd w:val="clear" w:color="auto" w:fill="FFFFFF"/>
        <w:tabs>
          <w:tab w:val="left" w:pos="0"/>
          <w:tab w:val="left" w:pos="180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    Расходы, связанные с участием команд </w:t>
      </w:r>
      <w:r w:rsidR="006A4ABC">
        <w:rPr>
          <w:sz w:val="22"/>
          <w:szCs w:val="22"/>
        </w:rPr>
        <w:t>в Турнире,</w:t>
      </w:r>
      <w:r w:rsidRPr="00B42B13">
        <w:rPr>
          <w:sz w:val="22"/>
          <w:szCs w:val="22"/>
        </w:rPr>
        <w:t xml:space="preserve"> несут командирующие организации.</w:t>
      </w:r>
    </w:p>
    <w:p w:rsidR="008D0FAF" w:rsidRPr="008D0FAF" w:rsidRDefault="008D0FAF" w:rsidP="008D0FAF">
      <w:pPr>
        <w:shd w:val="clear" w:color="auto" w:fill="FFFFFF"/>
        <w:tabs>
          <w:tab w:val="left" w:pos="0"/>
          <w:tab w:val="left" w:pos="180"/>
        </w:tabs>
        <w:jc w:val="both"/>
        <w:rPr>
          <w:sz w:val="22"/>
          <w:szCs w:val="22"/>
        </w:rPr>
      </w:pPr>
    </w:p>
    <w:p w:rsidR="004C5C60" w:rsidRPr="00B42B13" w:rsidRDefault="00B63CE3" w:rsidP="004C5C60">
      <w:pPr>
        <w:ind w:firstLine="708"/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 w:rsidR="004C5C60" w:rsidRPr="00B42B13">
        <w:rPr>
          <w:b/>
          <w:sz w:val="22"/>
          <w:szCs w:val="22"/>
        </w:rPr>
        <w:t xml:space="preserve">. Заявки </w:t>
      </w:r>
    </w:p>
    <w:p w:rsidR="004C5C60" w:rsidRPr="00AE326C" w:rsidRDefault="004C5C60" w:rsidP="00B42B13">
      <w:pPr>
        <w:tabs>
          <w:tab w:val="left" w:pos="2263"/>
        </w:tabs>
        <w:jc w:val="both"/>
        <w:rPr>
          <w:sz w:val="22"/>
          <w:szCs w:val="22"/>
        </w:rPr>
      </w:pPr>
      <w:r w:rsidRPr="00B42B13">
        <w:rPr>
          <w:sz w:val="22"/>
          <w:szCs w:val="22"/>
        </w:rPr>
        <w:lastRenderedPageBreak/>
        <w:t xml:space="preserve">          Для участия в </w:t>
      </w:r>
      <w:r w:rsidR="008D0FAF">
        <w:rPr>
          <w:sz w:val="22"/>
          <w:szCs w:val="22"/>
        </w:rPr>
        <w:t xml:space="preserve">Турнире </w:t>
      </w:r>
      <w:r w:rsidRPr="00B42B13">
        <w:rPr>
          <w:sz w:val="22"/>
          <w:szCs w:val="22"/>
        </w:rPr>
        <w:t xml:space="preserve"> команда обязана предоставить заявочный лист, заверенный руководителем клуба или организации, </w:t>
      </w:r>
      <w:r w:rsidR="00ED35D2">
        <w:rPr>
          <w:sz w:val="22"/>
          <w:szCs w:val="22"/>
        </w:rPr>
        <w:t>капитаном</w:t>
      </w:r>
      <w:r w:rsidRPr="00B42B13">
        <w:rPr>
          <w:sz w:val="22"/>
          <w:szCs w:val="22"/>
        </w:rPr>
        <w:t xml:space="preserve"> команд</w:t>
      </w:r>
      <w:r w:rsidR="00ED35D2">
        <w:rPr>
          <w:sz w:val="22"/>
          <w:szCs w:val="22"/>
        </w:rPr>
        <w:t>ы</w:t>
      </w:r>
      <w:r w:rsidRPr="00B42B13">
        <w:rPr>
          <w:sz w:val="22"/>
          <w:szCs w:val="22"/>
        </w:rPr>
        <w:t xml:space="preserve">. </w:t>
      </w:r>
      <w:r w:rsidR="00ED35D2">
        <w:rPr>
          <w:sz w:val="22"/>
          <w:szCs w:val="22"/>
        </w:rPr>
        <w:t>Заявки подаются перед началом Турнира 04.01.2020 до 10.00 часов</w:t>
      </w:r>
      <w:r w:rsidR="00DC619F" w:rsidRPr="00DC619F">
        <w:rPr>
          <w:sz w:val="22"/>
          <w:szCs w:val="22"/>
        </w:rPr>
        <w:t xml:space="preserve"> </w:t>
      </w:r>
      <w:r w:rsidR="00DC619F">
        <w:rPr>
          <w:sz w:val="22"/>
          <w:szCs w:val="22"/>
        </w:rPr>
        <w:t>по месту проведения турнира</w:t>
      </w:r>
      <w:r w:rsidRPr="00B42B13">
        <w:rPr>
          <w:sz w:val="22"/>
          <w:szCs w:val="22"/>
        </w:rPr>
        <w:t>.</w:t>
      </w:r>
    </w:p>
    <w:p w:rsidR="008D0FAF" w:rsidRPr="00AE326C" w:rsidRDefault="008D0FAF" w:rsidP="00B42B13">
      <w:pPr>
        <w:tabs>
          <w:tab w:val="left" w:pos="2263"/>
        </w:tabs>
        <w:jc w:val="both"/>
        <w:rPr>
          <w:sz w:val="22"/>
          <w:szCs w:val="22"/>
        </w:rPr>
      </w:pPr>
    </w:p>
    <w:p w:rsidR="006A4ABC" w:rsidRDefault="004C5C60" w:rsidP="006A4ABC">
      <w:pPr>
        <w:ind w:firstLine="540"/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  <w:lang w:val="en-US"/>
        </w:rPr>
        <w:t>X</w:t>
      </w:r>
      <w:r w:rsidRPr="00B42B13">
        <w:rPr>
          <w:b/>
          <w:sz w:val="22"/>
          <w:szCs w:val="22"/>
        </w:rPr>
        <w:t xml:space="preserve">. Срок предоставления отчетной </w:t>
      </w:r>
      <w:r w:rsidR="006A4ABC">
        <w:rPr>
          <w:b/>
          <w:sz w:val="22"/>
          <w:szCs w:val="22"/>
        </w:rPr>
        <w:t>документации</w:t>
      </w:r>
    </w:p>
    <w:p w:rsidR="004C5C60" w:rsidRPr="006A4ABC" w:rsidRDefault="004C5C60" w:rsidP="006A4ABC">
      <w:pPr>
        <w:ind w:firstLine="540"/>
        <w:jc w:val="both"/>
        <w:rPr>
          <w:b/>
          <w:sz w:val="22"/>
          <w:szCs w:val="22"/>
        </w:rPr>
      </w:pPr>
      <w:r w:rsidRPr="00B42B13">
        <w:rPr>
          <w:color w:val="000000"/>
          <w:sz w:val="22"/>
          <w:szCs w:val="22"/>
        </w:rPr>
        <w:t xml:space="preserve">Итоговые протоколы, отчет главного судьи предоставляется в </w:t>
      </w:r>
      <w:r w:rsidRPr="00B42B13">
        <w:rPr>
          <w:color w:val="000000"/>
          <w:spacing w:val="13"/>
          <w:sz w:val="22"/>
          <w:szCs w:val="22"/>
        </w:rPr>
        <w:t xml:space="preserve">течение 2 дней с момента окончания </w:t>
      </w:r>
      <w:r w:rsidR="006A4ABC">
        <w:rPr>
          <w:color w:val="000000"/>
          <w:spacing w:val="13"/>
          <w:sz w:val="22"/>
          <w:szCs w:val="22"/>
        </w:rPr>
        <w:t xml:space="preserve">Турнира </w:t>
      </w:r>
      <w:r w:rsidRPr="00B42B13">
        <w:rPr>
          <w:color w:val="000000"/>
          <w:spacing w:val="13"/>
          <w:sz w:val="22"/>
          <w:szCs w:val="22"/>
        </w:rPr>
        <w:t>главным судьей</w:t>
      </w:r>
      <w:r w:rsidRPr="00B42B13">
        <w:rPr>
          <w:color w:val="000000"/>
          <w:spacing w:val="3"/>
          <w:sz w:val="22"/>
          <w:szCs w:val="22"/>
        </w:rPr>
        <w:t xml:space="preserve">  согласно утвержденной  форме  отчетности  (отчет главного </w:t>
      </w:r>
      <w:r w:rsidRPr="00B42B13">
        <w:rPr>
          <w:color w:val="000000"/>
          <w:spacing w:val="-1"/>
          <w:sz w:val="22"/>
          <w:szCs w:val="22"/>
        </w:rPr>
        <w:t>судьи, протоколы) на бумажном и электронном носителе.</w:t>
      </w:r>
    </w:p>
    <w:p w:rsidR="004C5C60" w:rsidRDefault="004C5C60" w:rsidP="006A4ABC">
      <w:pPr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  Информацию, анонсирующую проведение мероприятий, направлять для рассылки в СМИ в организационно-аналитический отдел на </w:t>
      </w:r>
      <w:proofErr w:type="spellStart"/>
      <w:r w:rsidRPr="00B42B13">
        <w:rPr>
          <w:sz w:val="22"/>
          <w:szCs w:val="22"/>
        </w:rPr>
        <w:t>эл</w:t>
      </w:r>
      <w:proofErr w:type="gramStart"/>
      <w:r w:rsidRPr="00B42B13">
        <w:rPr>
          <w:sz w:val="22"/>
          <w:szCs w:val="22"/>
        </w:rPr>
        <w:t>.п</w:t>
      </w:r>
      <w:proofErr w:type="gramEnd"/>
      <w:r w:rsidRPr="00B42B13">
        <w:rPr>
          <w:sz w:val="22"/>
          <w:szCs w:val="22"/>
        </w:rPr>
        <w:t>очту</w:t>
      </w:r>
      <w:proofErr w:type="spellEnd"/>
      <w:r w:rsidRPr="006A4ABC">
        <w:rPr>
          <w:color w:val="000000" w:themeColor="text1"/>
          <w:sz w:val="22"/>
          <w:szCs w:val="22"/>
        </w:rPr>
        <w:t xml:space="preserve">: </w:t>
      </w:r>
      <w:hyperlink r:id="rId5" w:history="1">
        <w:r w:rsidR="00DC619F" w:rsidRPr="00854460">
          <w:rPr>
            <w:rStyle w:val="a3"/>
            <w:sz w:val="22"/>
            <w:szCs w:val="22"/>
            <w:lang w:val="en-US"/>
          </w:rPr>
          <w:t>petrovavv</w:t>
        </w:r>
        <w:r w:rsidR="00DC619F" w:rsidRPr="00854460">
          <w:rPr>
            <w:rStyle w:val="a3"/>
            <w:sz w:val="22"/>
            <w:szCs w:val="22"/>
          </w:rPr>
          <w:t>@admin.tomsk.r</w:t>
        </w:r>
        <w:proofErr w:type="spellStart"/>
        <w:r w:rsidR="00DC619F" w:rsidRPr="00854460">
          <w:rPr>
            <w:rStyle w:val="a3"/>
            <w:sz w:val="22"/>
            <w:szCs w:val="22"/>
          </w:rPr>
          <w:t>u</w:t>
        </w:r>
        <w:proofErr w:type="spellEnd"/>
      </w:hyperlink>
      <w:r w:rsidRPr="00B42B13">
        <w:rPr>
          <w:sz w:val="22"/>
          <w:szCs w:val="22"/>
        </w:rPr>
        <w:t xml:space="preserve"> не позднее, чем за 2 рабочих дня до начала мероприятия.</w:t>
      </w:r>
    </w:p>
    <w:p w:rsidR="006A4ABC" w:rsidRPr="00B42B13" w:rsidRDefault="006A4ABC" w:rsidP="006A4ABC">
      <w:pPr>
        <w:jc w:val="both"/>
        <w:rPr>
          <w:b/>
          <w:sz w:val="22"/>
          <w:szCs w:val="22"/>
        </w:rPr>
      </w:pPr>
    </w:p>
    <w:p w:rsidR="004C5C60" w:rsidRPr="00B42B13" w:rsidRDefault="004C5C60" w:rsidP="004C5C6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B42B13">
        <w:rPr>
          <w:b/>
          <w:sz w:val="22"/>
          <w:szCs w:val="22"/>
        </w:rPr>
        <w:t>Обеспечение безопасности участников и зрителей</w:t>
      </w:r>
    </w:p>
    <w:p w:rsidR="004C5C60" w:rsidRPr="00B42B13" w:rsidRDefault="004C5C60" w:rsidP="004C5C60">
      <w:pPr>
        <w:jc w:val="both"/>
        <w:rPr>
          <w:sz w:val="22"/>
          <w:szCs w:val="22"/>
        </w:rPr>
      </w:pPr>
      <w:r w:rsidRPr="00B42B13">
        <w:rPr>
          <w:sz w:val="22"/>
          <w:szCs w:val="22"/>
        </w:rPr>
        <w:t xml:space="preserve">          </w:t>
      </w:r>
      <w:r w:rsidR="00ED35D2">
        <w:rPr>
          <w:sz w:val="22"/>
          <w:szCs w:val="22"/>
        </w:rPr>
        <w:t>Турнир проводи</w:t>
      </w:r>
      <w:r w:rsidRPr="00B42B13">
        <w:rPr>
          <w:sz w:val="22"/>
          <w:szCs w:val="22"/>
        </w:rPr>
        <w:t xml:space="preserve">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медицинского персонала, а также при условии </w:t>
      </w:r>
      <w:proofErr w:type="gramStart"/>
      <w:r w:rsidRPr="00B42B13">
        <w:rPr>
          <w:sz w:val="22"/>
          <w:szCs w:val="22"/>
        </w:rPr>
        <w:t>наличия актов готовности объектов спорта</w:t>
      </w:r>
      <w:proofErr w:type="gramEnd"/>
      <w:r w:rsidRPr="00B42B13">
        <w:rPr>
          <w:sz w:val="22"/>
          <w:szCs w:val="22"/>
        </w:rPr>
        <w:t xml:space="preserve"> к проведению мероприятия, утверждаемых в установленном порядке.</w:t>
      </w:r>
    </w:p>
    <w:p w:rsidR="004C5C60" w:rsidRPr="00B42B13" w:rsidRDefault="004C5C60" w:rsidP="004C5C60">
      <w:pPr>
        <w:jc w:val="both"/>
        <w:rPr>
          <w:iCs/>
          <w:color w:val="000000"/>
          <w:spacing w:val="-4"/>
          <w:sz w:val="22"/>
          <w:szCs w:val="22"/>
        </w:rPr>
      </w:pPr>
      <w:r w:rsidRPr="00B42B13">
        <w:rPr>
          <w:iCs/>
          <w:color w:val="000000"/>
          <w:spacing w:val="-4"/>
          <w:sz w:val="22"/>
          <w:szCs w:val="22"/>
        </w:rPr>
        <w:t xml:space="preserve">          Ответственность за жизнь и здоровье участников во время проведения </w:t>
      </w:r>
      <w:r w:rsidR="006A4ABC">
        <w:rPr>
          <w:iCs/>
          <w:color w:val="000000"/>
          <w:spacing w:val="-4"/>
          <w:sz w:val="22"/>
          <w:szCs w:val="22"/>
        </w:rPr>
        <w:t xml:space="preserve">Турнира несет </w:t>
      </w:r>
      <w:r w:rsidRPr="00B42B13">
        <w:rPr>
          <w:sz w:val="22"/>
          <w:szCs w:val="22"/>
        </w:rPr>
        <w:t>МБУ ДО ДЮСШ № 4</w:t>
      </w:r>
      <w:r w:rsidRPr="00B42B13">
        <w:rPr>
          <w:iCs/>
          <w:color w:val="000000"/>
          <w:spacing w:val="-4"/>
          <w:sz w:val="22"/>
          <w:szCs w:val="22"/>
        </w:rPr>
        <w:t>, 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правил соревнований по виду спорта.</w:t>
      </w:r>
    </w:p>
    <w:p w:rsidR="004C5C60" w:rsidRPr="00B42B13" w:rsidRDefault="004C5C60" w:rsidP="00B42B13">
      <w:pPr>
        <w:jc w:val="both"/>
        <w:rPr>
          <w:sz w:val="22"/>
          <w:szCs w:val="22"/>
        </w:rPr>
      </w:pPr>
      <w:r w:rsidRPr="00B42B13">
        <w:rPr>
          <w:iCs/>
          <w:color w:val="000000"/>
          <w:spacing w:val="-4"/>
          <w:sz w:val="22"/>
          <w:szCs w:val="22"/>
        </w:rPr>
        <w:t xml:space="preserve">          </w:t>
      </w:r>
      <w:r w:rsidR="00ED35D2">
        <w:rPr>
          <w:iCs/>
          <w:color w:val="000000"/>
          <w:spacing w:val="-4"/>
          <w:sz w:val="22"/>
          <w:szCs w:val="22"/>
        </w:rPr>
        <w:t xml:space="preserve">Турнир </w:t>
      </w:r>
      <w:r w:rsidRPr="00B42B13">
        <w:rPr>
          <w:iCs/>
          <w:color w:val="000000"/>
          <w:spacing w:val="-4"/>
          <w:sz w:val="22"/>
          <w:szCs w:val="22"/>
        </w:rPr>
        <w:t>провод</w:t>
      </w:r>
      <w:r w:rsidR="00ED35D2">
        <w:rPr>
          <w:iCs/>
          <w:color w:val="000000"/>
          <w:spacing w:val="-4"/>
          <w:sz w:val="22"/>
          <w:szCs w:val="22"/>
        </w:rPr>
        <w:t>и</w:t>
      </w:r>
      <w:r w:rsidRPr="00B42B13">
        <w:rPr>
          <w:iCs/>
          <w:color w:val="000000"/>
          <w:spacing w:val="-4"/>
          <w:sz w:val="22"/>
          <w:szCs w:val="22"/>
        </w:rPr>
        <w:t>тся при наличии медицинского персонала для оказания, в случае необходимости, первичной медико-санитарной помощи, проведения перед Соревнованиями и во время Соревнований медицинских осмотров.</w:t>
      </w:r>
      <w:bookmarkStart w:id="0" w:name="_GoBack"/>
      <w:bookmarkEnd w:id="0"/>
    </w:p>
    <w:p w:rsidR="004C5C60" w:rsidRDefault="004C5C60" w:rsidP="004C5C60">
      <w:pPr>
        <w:jc w:val="both"/>
        <w:rPr>
          <w:sz w:val="22"/>
          <w:szCs w:val="22"/>
        </w:rPr>
      </w:pPr>
    </w:p>
    <w:p w:rsidR="006A4ABC" w:rsidRPr="00B42B13" w:rsidRDefault="006A4ABC" w:rsidP="004C5C60">
      <w:pPr>
        <w:jc w:val="both"/>
        <w:rPr>
          <w:sz w:val="22"/>
          <w:szCs w:val="22"/>
        </w:rPr>
      </w:pPr>
    </w:p>
    <w:p w:rsidR="004C5C60" w:rsidRPr="00B42B13" w:rsidRDefault="004C5C60" w:rsidP="004C5C60">
      <w:pPr>
        <w:jc w:val="center"/>
        <w:rPr>
          <w:b/>
          <w:sz w:val="22"/>
          <w:szCs w:val="22"/>
        </w:rPr>
      </w:pPr>
      <w:r w:rsidRPr="00B42B13">
        <w:rPr>
          <w:b/>
          <w:sz w:val="22"/>
          <w:szCs w:val="22"/>
        </w:rPr>
        <w:t>Положение является официальным вызовом на соревнования</w:t>
      </w:r>
    </w:p>
    <w:p w:rsidR="004C5C60" w:rsidRPr="00B42B13" w:rsidRDefault="004C5C60" w:rsidP="004C5C60">
      <w:pPr>
        <w:jc w:val="center"/>
        <w:rPr>
          <w:sz w:val="22"/>
          <w:szCs w:val="22"/>
        </w:rPr>
      </w:pPr>
      <w:r w:rsidRPr="00B42B13">
        <w:rPr>
          <w:b/>
          <w:sz w:val="22"/>
          <w:szCs w:val="22"/>
        </w:rPr>
        <w:t>ОРГКОМИТЕТ ЖЕЛАЕТ ВАМ УДАЧНЫХ СТАРТОВ</w:t>
      </w:r>
    </w:p>
    <w:p w:rsidR="00F70CC7" w:rsidRPr="00B42B13" w:rsidRDefault="00F70CC7">
      <w:pPr>
        <w:rPr>
          <w:sz w:val="22"/>
          <w:szCs w:val="22"/>
        </w:rPr>
      </w:pPr>
    </w:p>
    <w:sectPr w:rsidR="00F70CC7" w:rsidRPr="00B42B13" w:rsidSect="00B42B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983"/>
    <w:multiLevelType w:val="hybridMultilevel"/>
    <w:tmpl w:val="C03AF46C"/>
    <w:lvl w:ilvl="0" w:tplc="9782042E">
      <w:start w:val="5"/>
      <w:numFmt w:val="upperRoman"/>
      <w:lvlText w:val="%1."/>
      <w:lvlJc w:val="left"/>
      <w:pPr>
        <w:tabs>
          <w:tab w:val="num" w:pos="3272"/>
        </w:tabs>
        <w:ind w:left="327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>
    <w:nsid w:val="2A606F97"/>
    <w:multiLevelType w:val="hybridMultilevel"/>
    <w:tmpl w:val="ED14BF70"/>
    <w:lvl w:ilvl="0" w:tplc="0ADC04FE">
      <w:start w:val="11"/>
      <w:numFmt w:val="upperRoman"/>
      <w:lvlText w:val="%1."/>
      <w:lvlJc w:val="left"/>
      <w:pPr>
        <w:ind w:left="2505" w:hanging="72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32A05E1C"/>
    <w:multiLevelType w:val="hybridMultilevel"/>
    <w:tmpl w:val="4CEC6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0578"/>
    <w:rsid w:val="00001CA4"/>
    <w:rsid w:val="001D325E"/>
    <w:rsid w:val="00384D2D"/>
    <w:rsid w:val="00394257"/>
    <w:rsid w:val="00465483"/>
    <w:rsid w:val="004C5C60"/>
    <w:rsid w:val="00573BDE"/>
    <w:rsid w:val="00590578"/>
    <w:rsid w:val="005B2929"/>
    <w:rsid w:val="00625176"/>
    <w:rsid w:val="0068006C"/>
    <w:rsid w:val="006A4ABC"/>
    <w:rsid w:val="007226DD"/>
    <w:rsid w:val="00794C76"/>
    <w:rsid w:val="0079687F"/>
    <w:rsid w:val="00863594"/>
    <w:rsid w:val="008D0FAF"/>
    <w:rsid w:val="00AC71F9"/>
    <w:rsid w:val="00AE326C"/>
    <w:rsid w:val="00B42B13"/>
    <w:rsid w:val="00B63CE3"/>
    <w:rsid w:val="00B70A83"/>
    <w:rsid w:val="00DC619F"/>
    <w:rsid w:val="00ED35D2"/>
    <w:rsid w:val="00F70CC7"/>
    <w:rsid w:val="00FA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C60"/>
    <w:rPr>
      <w:color w:val="0000FF"/>
      <w:u w:val="single"/>
    </w:rPr>
  </w:style>
  <w:style w:type="paragraph" w:styleId="a4">
    <w:name w:val="No Spacing"/>
    <w:qFormat/>
    <w:rsid w:val="004C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C60"/>
    <w:rPr>
      <w:color w:val="0000FF"/>
      <w:u w:val="single"/>
    </w:rPr>
  </w:style>
  <w:style w:type="paragraph" w:styleId="a4">
    <w:name w:val="No Spacing"/>
    <w:qFormat/>
    <w:rsid w:val="004C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vv@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petrova</cp:lastModifiedBy>
  <cp:revision>7</cp:revision>
  <cp:lastPrinted>2019-12-27T02:43:00Z</cp:lastPrinted>
  <dcterms:created xsi:type="dcterms:W3CDTF">2019-12-26T11:08:00Z</dcterms:created>
  <dcterms:modified xsi:type="dcterms:W3CDTF">2019-12-28T08:12:00Z</dcterms:modified>
</cp:coreProperties>
</file>